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AF0" w:rsidRPr="00590AF0" w:rsidRDefault="00590AF0" w:rsidP="00590AF0">
      <w:pPr>
        <w:tabs>
          <w:tab w:val="left" w:pos="9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0AF0" w:rsidRPr="00590AF0" w:rsidRDefault="00590AF0" w:rsidP="00590AF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90AF0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590AF0" w:rsidRPr="00590AF0" w:rsidRDefault="00590AF0" w:rsidP="00590A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90AF0">
        <w:rPr>
          <w:rFonts w:ascii="Times New Roman" w:hAnsi="Times New Roman" w:cs="Times New Roman"/>
          <w:sz w:val="24"/>
          <w:szCs w:val="24"/>
        </w:rPr>
        <w:t>«Технологическая карта урока»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042"/>
        <w:gridCol w:w="6373"/>
      </w:tblGrid>
      <w:tr w:rsidR="00590AF0" w:rsidRPr="00590AF0" w:rsidTr="00C6441C"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Учитель:</w:t>
            </w:r>
          </w:p>
        </w:tc>
        <w:tc>
          <w:tcPr>
            <w:tcW w:w="1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Щапова Людмила Николаевна</w:t>
            </w:r>
          </w:p>
        </w:tc>
      </w:tr>
      <w:tr w:rsidR="00590AF0" w:rsidRPr="00590AF0" w:rsidTr="00C6441C"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Предмет:</w:t>
            </w:r>
          </w:p>
        </w:tc>
        <w:tc>
          <w:tcPr>
            <w:tcW w:w="1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</w:tr>
      <w:tr w:rsidR="00590AF0" w:rsidRPr="00590AF0" w:rsidTr="00C6441C">
        <w:trPr>
          <w:trHeight w:val="222"/>
        </w:trPr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Класс:  </w:t>
            </w:r>
          </w:p>
        </w:tc>
        <w:tc>
          <w:tcPr>
            <w:tcW w:w="1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2Б</w:t>
            </w:r>
          </w:p>
        </w:tc>
      </w:tr>
      <w:tr w:rsidR="00590AF0" w:rsidRPr="00590AF0" w:rsidTr="00C6441C"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урока:</w:t>
            </w:r>
          </w:p>
        </w:tc>
        <w:tc>
          <w:tcPr>
            <w:tcW w:w="1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 на 3</w:t>
            </w:r>
          </w:p>
        </w:tc>
      </w:tr>
      <w:tr w:rsidR="00590AF0" w:rsidRPr="00590AF0" w:rsidTr="00C6441C"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</w:p>
        </w:tc>
        <w:tc>
          <w:tcPr>
            <w:tcW w:w="1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Составить таблицу деления на 3.</w:t>
            </w:r>
          </w:p>
          <w:p w:rsidR="00590AF0" w:rsidRPr="00590AF0" w:rsidRDefault="00590AF0" w:rsidP="00590AF0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w w:val="108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sz w:val="24"/>
                <w:szCs w:val="24"/>
              </w:rPr>
              <w:t>Формирование умений делить числа на 3.</w:t>
            </w:r>
          </w:p>
          <w:p w:rsidR="00590AF0" w:rsidRPr="00590AF0" w:rsidRDefault="00590AF0" w:rsidP="00590A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sz w:val="24"/>
                <w:szCs w:val="24"/>
              </w:rPr>
              <w:t>Формирование умений выполнять умножение и деление чисел на основе знания таблицы умножения до 20.</w:t>
            </w:r>
          </w:p>
        </w:tc>
      </w:tr>
      <w:tr w:rsidR="00590AF0" w:rsidRPr="00590AF0" w:rsidTr="00C6441C"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1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90AF0" w:rsidRPr="00590AF0" w:rsidTr="00C6441C"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                 обучающие:</w:t>
            </w:r>
          </w:p>
        </w:tc>
        <w:tc>
          <w:tcPr>
            <w:tcW w:w="1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Рассмотреть простые задачи на деление, устанавливать связь между действиями умножения и деления;</w:t>
            </w:r>
          </w:p>
        </w:tc>
      </w:tr>
      <w:tr w:rsidR="00590AF0" w:rsidRPr="00590AF0" w:rsidTr="00C6441C"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                развивающие:</w:t>
            </w:r>
          </w:p>
        </w:tc>
        <w:tc>
          <w:tcPr>
            <w:tcW w:w="1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способствовать </w:t>
            </w:r>
            <w:r w:rsidRPr="00590AF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развитию </w:t>
            </w:r>
            <w:r w:rsidRPr="0059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математической речи, оперативной памяти, произвольного внимания, наглядно-действенного мышления</w:t>
            </w:r>
          </w:p>
        </w:tc>
      </w:tr>
      <w:tr w:rsidR="00590AF0" w:rsidRPr="00590AF0" w:rsidTr="00C6441C"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                воспитательные:</w:t>
            </w:r>
          </w:p>
        </w:tc>
        <w:tc>
          <w:tcPr>
            <w:tcW w:w="1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Воспитывать культуру поведения,  аккуратность в письме,</w:t>
            </w:r>
          </w:p>
        </w:tc>
      </w:tr>
      <w:tr w:rsidR="00590AF0" w:rsidRPr="00590AF0" w:rsidTr="00C6441C"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Тип  урока:</w:t>
            </w:r>
            <w:r w:rsidRPr="0059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«открытия» новых знаний.</w:t>
            </w:r>
          </w:p>
        </w:tc>
      </w:tr>
      <w:tr w:rsidR="00590AF0" w:rsidRPr="00590AF0" w:rsidTr="00C6441C"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Используемые технологии:</w:t>
            </w:r>
            <w:r w:rsidRPr="0059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    </w:t>
            </w:r>
          </w:p>
        </w:tc>
        <w:tc>
          <w:tcPr>
            <w:tcW w:w="1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59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информационно-коммуникативные</w:t>
            </w:r>
            <w:proofErr w:type="gramEnd"/>
            <w:r w:rsidRPr="0059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проблемный диалог, </w:t>
            </w:r>
            <w:proofErr w:type="spellStart"/>
            <w:r w:rsidRPr="0059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здоровьесберегающие</w:t>
            </w:r>
            <w:proofErr w:type="spellEnd"/>
            <w:r w:rsidRPr="0059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90AF0" w:rsidRPr="00590AF0" w:rsidTr="00C6441C"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Планируемые  результаты</w:t>
            </w:r>
          </w:p>
        </w:tc>
        <w:tc>
          <w:tcPr>
            <w:tcW w:w="1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90AF0" w:rsidRPr="00590AF0" w:rsidTr="00C6441C"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pStyle w:val="Default"/>
              <w:rPr>
                <w:color w:val="auto"/>
              </w:rPr>
            </w:pPr>
            <w:r w:rsidRPr="00590AF0">
              <w:rPr>
                <w:b/>
                <w:i/>
                <w:color w:val="auto"/>
              </w:rPr>
              <w:t xml:space="preserve">Предметные: </w:t>
            </w:r>
          </w:p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pStyle w:val="Default"/>
              <w:rPr>
                <w:color w:val="auto"/>
              </w:rPr>
            </w:pPr>
            <w:r w:rsidRPr="00590AF0">
              <w:rPr>
                <w:color w:val="auto"/>
              </w:rPr>
              <w:t xml:space="preserve">составлять арифметическое выражение на основе взаимосвязи действий умножения и деления; </w:t>
            </w:r>
          </w:p>
          <w:p w:rsidR="00590AF0" w:rsidRPr="00590AF0" w:rsidRDefault="00590AF0" w:rsidP="00590AF0">
            <w:pPr>
              <w:pStyle w:val="Default"/>
              <w:rPr>
                <w:color w:val="auto"/>
              </w:rPr>
            </w:pPr>
            <w:r w:rsidRPr="00590AF0">
              <w:rPr>
                <w:color w:val="auto"/>
              </w:rPr>
              <w:t xml:space="preserve">вычислять результаты арифметических выражений, используя таблицу деления и умножения в пределах 20; </w:t>
            </w:r>
          </w:p>
          <w:p w:rsidR="00590AF0" w:rsidRPr="00590AF0" w:rsidRDefault="00590AF0" w:rsidP="00590A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sz w:val="24"/>
                <w:szCs w:val="24"/>
              </w:rPr>
              <w:t>решать простые и составные задачи.</w:t>
            </w:r>
          </w:p>
        </w:tc>
      </w:tr>
      <w:tr w:rsidR="00590AF0" w:rsidRPr="00590AF0" w:rsidTr="00C6441C"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Личностные:</w:t>
            </w:r>
          </w:p>
        </w:tc>
        <w:tc>
          <w:tcPr>
            <w:tcW w:w="1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Стремление к активному участию в различных видах деятельности,</w:t>
            </w:r>
          </w:p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адекватная оценка результатов своей учёбы</w:t>
            </w:r>
          </w:p>
        </w:tc>
      </w:tr>
      <w:tr w:rsidR="00590AF0" w:rsidRPr="00590AF0" w:rsidTr="00C6441C"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90AF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Метапредметные</w:t>
            </w:r>
            <w:proofErr w:type="spellEnd"/>
            <w:r w:rsidRPr="00590AF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:</w:t>
            </w:r>
          </w:p>
        </w:tc>
        <w:tc>
          <w:tcPr>
            <w:tcW w:w="1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90AF0" w:rsidRPr="00590AF0" w:rsidTr="00C6441C"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Регулятивные:</w:t>
            </w:r>
          </w:p>
        </w:tc>
        <w:tc>
          <w:tcPr>
            <w:tcW w:w="1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определять и формулировать цель на уроке с помощью учителя; проговаривать последовательность действий на уроке; планировать своё действие в соответствии с поставленной задачей; вносить необходимые коррективы в действие после его завершения на основе его оценки и учёта характера сделанных ошибок; высказывать своё предположение.</w:t>
            </w:r>
          </w:p>
        </w:tc>
      </w:tr>
      <w:tr w:rsidR="00590AF0" w:rsidRPr="00590AF0" w:rsidTr="00C6441C"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Коммуникативные:</w:t>
            </w:r>
          </w:p>
        </w:tc>
        <w:tc>
          <w:tcPr>
            <w:tcW w:w="1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оформлять свои мысли в устной форме; слушать и понимать речь других; совместно договариваться о правилах поведения на уроке.</w:t>
            </w:r>
          </w:p>
        </w:tc>
      </w:tr>
      <w:tr w:rsidR="00590AF0" w:rsidRPr="00590AF0" w:rsidTr="00C6441C"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 Познавательные:</w:t>
            </w:r>
          </w:p>
        </w:tc>
        <w:tc>
          <w:tcPr>
            <w:tcW w:w="1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ориентироваться в своей системе знаний: отличать новое от уже известного с помощью учителя; добывать новые знания: находить ответы на вопросы, используя учебник, свой жизненный опыт и информацию, полученную на уроке.</w:t>
            </w:r>
          </w:p>
        </w:tc>
      </w:tr>
      <w:tr w:rsidR="00590AF0" w:rsidRPr="00590AF0" w:rsidTr="00C6441C"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  <w:r w:rsidRPr="00590AF0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Оборудование</w:t>
            </w:r>
          </w:p>
        </w:tc>
        <w:tc>
          <w:tcPr>
            <w:tcW w:w="1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sz w:val="24"/>
                <w:szCs w:val="24"/>
              </w:rPr>
              <w:t xml:space="preserve">1. Г.В. Дорофеев, Т.Н. </w:t>
            </w:r>
            <w:proofErr w:type="spellStart"/>
            <w:r w:rsidRPr="00590AF0">
              <w:rPr>
                <w:rFonts w:ascii="Times New Roman" w:hAnsi="Times New Roman" w:cs="Times New Roman"/>
                <w:sz w:val="24"/>
                <w:szCs w:val="24"/>
              </w:rPr>
              <w:t>Миракова</w:t>
            </w:r>
            <w:proofErr w:type="spellEnd"/>
            <w:r w:rsidRPr="00590AF0">
              <w:rPr>
                <w:rFonts w:ascii="Times New Roman" w:hAnsi="Times New Roman" w:cs="Times New Roman"/>
                <w:sz w:val="24"/>
                <w:szCs w:val="24"/>
              </w:rPr>
              <w:t>, Т.Б. Бука. Математика. 2 класс в 2 частях Учебник. Часть 1. – М.: Просвещение, 2015.</w:t>
            </w:r>
          </w:p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sz w:val="24"/>
                <w:szCs w:val="24"/>
              </w:rPr>
              <w:t xml:space="preserve">2. Г.В. Дорофеев, Т.Н. </w:t>
            </w:r>
            <w:proofErr w:type="spellStart"/>
            <w:r w:rsidRPr="00590AF0">
              <w:rPr>
                <w:rFonts w:ascii="Times New Roman" w:hAnsi="Times New Roman" w:cs="Times New Roman"/>
                <w:sz w:val="24"/>
                <w:szCs w:val="24"/>
              </w:rPr>
              <w:t>Миракова</w:t>
            </w:r>
            <w:proofErr w:type="spellEnd"/>
            <w:r w:rsidRPr="00590AF0">
              <w:rPr>
                <w:rFonts w:ascii="Times New Roman" w:hAnsi="Times New Roman" w:cs="Times New Roman"/>
                <w:sz w:val="24"/>
                <w:szCs w:val="24"/>
              </w:rPr>
              <w:t xml:space="preserve">, Т.Б. Бука. Математика. Рабочая тетрадь. 2 класс. В 2 ч. Учебник. Часть 1. – М.: </w:t>
            </w:r>
            <w:r w:rsidRPr="00590A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Просвещение, 2015.</w:t>
            </w:r>
          </w:p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Презентация. </w:t>
            </w:r>
          </w:p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Наглядный материал: плакат «Ель», 3 подарочные коробки, сладости для подарков, гирлянды 3 шт., звезда, ёлочки для работы  паре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90AF0" w:rsidRPr="00590AF0" w:rsidTr="00C6441C"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Формы организации обучения:</w:t>
            </w:r>
          </w:p>
        </w:tc>
        <w:tc>
          <w:tcPr>
            <w:tcW w:w="1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90AF0" w:rsidRPr="00590AF0" w:rsidRDefault="00590AF0" w:rsidP="00590A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Фронтальная работа, индивидуальная работа,  работа в паре</w:t>
            </w:r>
          </w:p>
        </w:tc>
      </w:tr>
    </w:tbl>
    <w:p w:rsidR="00590AF0" w:rsidRDefault="00590AF0" w:rsidP="00590A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9603F" w:rsidRPr="005F1A99" w:rsidRDefault="00406381" w:rsidP="005F1A9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5F1A99" w:rsidRPr="00406381" w:rsidRDefault="00B104BA" w:rsidP="0040638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F1A99">
        <w:rPr>
          <w:rFonts w:ascii="Times New Roman" w:hAnsi="Times New Roman" w:cs="Times New Roman"/>
          <w:sz w:val="24"/>
          <w:szCs w:val="24"/>
        </w:rPr>
        <w:t>«Наглядный материал»</w:t>
      </w:r>
    </w:p>
    <w:tbl>
      <w:tblPr>
        <w:tblStyle w:val="a6"/>
        <w:tblW w:w="0" w:type="auto"/>
        <w:tblLook w:val="04A0"/>
      </w:tblPr>
      <w:tblGrid>
        <w:gridCol w:w="5495"/>
        <w:gridCol w:w="1701"/>
      </w:tblGrid>
      <w:tr w:rsidR="00406381" w:rsidTr="00590AF0">
        <w:trPr>
          <w:trHeight w:val="1329"/>
        </w:trPr>
        <w:tc>
          <w:tcPr>
            <w:tcW w:w="5495" w:type="dxa"/>
          </w:tcPr>
          <w:p w:rsidR="00406381" w:rsidRDefault="00406381" w:rsidP="005F1A99">
            <w:r w:rsidRPr="00406381">
              <w:rPr>
                <w:noProof/>
                <w:lang w:eastAsia="ru-RU"/>
              </w:rPr>
              <w:drawing>
                <wp:inline distT="0" distB="0" distL="0" distR="0">
                  <wp:extent cx="3238498" cy="523875"/>
                  <wp:effectExtent l="19050" t="0" r="2" b="0"/>
                  <wp:docPr id="40" name="Рисунок 1" descr="C:\Users\а\Desktop\43972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\Desktop\43972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223" cy="524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406381" w:rsidRPr="00406381" w:rsidRDefault="00406381" w:rsidP="00406381">
            <w:pPr>
              <w:rPr>
                <w:sz w:val="24"/>
                <w:szCs w:val="24"/>
                <w:shd w:val="clear" w:color="auto" w:fill="FFFFFF"/>
              </w:rPr>
            </w:pPr>
            <w:r w:rsidRPr="00406381">
              <w:rPr>
                <w:rStyle w:val="a5"/>
                <w:color w:val="FF0000"/>
                <w:sz w:val="24"/>
                <w:szCs w:val="24"/>
                <w:shd w:val="clear" w:color="auto" w:fill="FFFFFF"/>
              </w:rPr>
              <w:t>три</w:t>
            </w:r>
            <w:r w:rsidRPr="00406381">
              <w:rPr>
                <w:sz w:val="24"/>
                <w:szCs w:val="24"/>
                <w:shd w:val="clear" w:color="auto" w:fill="FFFFFF"/>
              </w:rPr>
              <w:t>буна</w:t>
            </w:r>
          </w:p>
          <w:p w:rsidR="00406381" w:rsidRPr="00406381" w:rsidRDefault="00406381" w:rsidP="00406381">
            <w:pPr>
              <w:rPr>
                <w:sz w:val="24"/>
                <w:szCs w:val="24"/>
                <w:shd w:val="clear" w:color="auto" w:fill="FFFFFF"/>
              </w:rPr>
            </w:pPr>
            <w:r w:rsidRPr="00406381">
              <w:rPr>
                <w:sz w:val="24"/>
                <w:szCs w:val="24"/>
                <w:shd w:val="clear" w:color="auto" w:fill="FFFFFF"/>
              </w:rPr>
              <w:t>ви</w:t>
            </w:r>
            <w:r w:rsidRPr="00406381">
              <w:rPr>
                <w:rStyle w:val="a5"/>
                <w:color w:val="FF0000"/>
                <w:sz w:val="24"/>
                <w:szCs w:val="24"/>
                <w:shd w:val="clear" w:color="auto" w:fill="FFFFFF"/>
              </w:rPr>
              <w:t>три</w:t>
            </w:r>
            <w:r w:rsidRPr="00406381">
              <w:rPr>
                <w:sz w:val="24"/>
                <w:szCs w:val="24"/>
                <w:shd w:val="clear" w:color="auto" w:fill="FFFFFF"/>
              </w:rPr>
              <w:t>на</w:t>
            </w:r>
          </w:p>
          <w:p w:rsidR="00406381" w:rsidRPr="00406381" w:rsidRDefault="00406381" w:rsidP="00406381">
            <w:pPr>
              <w:rPr>
                <w:rStyle w:val="a5"/>
                <w:b w:val="0"/>
                <w:sz w:val="24"/>
                <w:szCs w:val="24"/>
              </w:rPr>
            </w:pPr>
            <w:r w:rsidRPr="00406381">
              <w:rPr>
                <w:sz w:val="24"/>
                <w:szCs w:val="24"/>
                <w:shd w:val="clear" w:color="auto" w:fill="FFFFFF"/>
              </w:rPr>
              <w:t>смо</w:t>
            </w:r>
            <w:r w:rsidRPr="00406381">
              <w:rPr>
                <w:rStyle w:val="a5"/>
                <w:color w:val="FF0000"/>
                <w:sz w:val="24"/>
                <w:szCs w:val="24"/>
                <w:shd w:val="clear" w:color="auto" w:fill="FFFFFF"/>
              </w:rPr>
              <w:t>три</w:t>
            </w:r>
          </w:p>
          <w:p w:rsidR="00406381" w:rsidRPr="00406381" w:rsidRDefault="00406381" w:rsidP="00406381">
            <w:pPr>
              <w:rPr>
                <w:sz w:val="24"/>
                <w:szCs w:val="24"/>
                <w:shd w:val="clear" w:color="auto" w:fill="FFFFFF"/>
              </w:rPr>
            </w:pPr>
            <w:r w:rsidRPr="00406381">
              <w:rPr>
                <w:sz w:val="24"/>
                <w:szCs w:val="24"/>
                <w:shd w:val="clear" w:color="auto" w:fill="FFFFFF"/>
              </w:rPr>
              <w:t>ш</w:t>
            </w:r>
            <w:r w:rsidRPr="00406381">
              <w:rPr>
                <w:color w:val="FF0000"/>
                <w:sz w:val="24"/>
                <w:szCs w:val="24"/>
                <w:shd w:val="clear" w:color="auto" w:fill="FFFFFF"/>
              </w:rPr>
              <w:t>три</w:t>
            </w:r>
            <w:r w:rsidRPr="00406381">
              <w:rPr>
                <w:sz w:val="24"/>
                <w:szCs w:val="24"/>
                <w:shd w:val="clear" w:color="auto" w:fill="FFFFFF"/>
              </w:rPr>
              <w:t>х</w:t>
            </w:r>
          </w:p>
          <w:p w:rsidR="00406381" w:rsidRPr="00406381" w:rsidRDefault="00406381" w:rsidP="00406381">
            <w:pPr>
              <w:rPr>
                <w:sz w:val="24"/>
                <w:szCs w:val="24"/>
                <w:shd w:val="clear" w:color="auto" w:fill="FFFFFF"/>
              </w:rPr>
            </w:pPr>
            <w:r w:rsidRPr="00406381">
              <w:rPr>
                <w:sz w:val="24"/>
                <w:szCs w:val="24"/>
                <w:shd w:val="clear" w:color="auto" w:fill="FFFFFF"/>
              </w:rPr>
              <w:t>с</w:t>
            </w:r>
            <w:r w:rsidRPr="00406381">
              <w:rPr>
                <w:color w:val="FF0000"/>
                <w:sz w:val="24"/>
                <w:szCs w:val="24"/>
                <w:shd w:val="clear" w:color="auto" w:fill="FFFFFF"/>
              </w:rPr>
              <w:t>три</w:t>
            </w:r>
            <w:r w:rsidRPr="00406381">
              <w:rPr>
                <w:sz w:val="24"/>
                <w:szCs w:val="24"/>
                <w:shd w:val="clear" w:color="auto" w:fill="FFFFFF"/>
              </w:rPr>
              <w:t>ж</w:t>
            </w:r>
          </w:p>
          <w:p w:rsidR="00406381" w:rsidRPr="00406381" w:rsidRDefault="00406381" w:rsidP="00406381">
            <w:pPr>
              <w:rPr>
                <w:sz w:val="28"/>
                <w:szCs w:val="28"/>
              </w:rPr>
            </w:pPr>
            <w:r w:rsidRPr="00406381">
              <w:rPr>
                <w:sz w:val="24"/>
                <w:szCs w:val="24"/>
                <w:shd w:val="clear" w:color="auto" w:fill="FFFFFF"/>
              </w:rPr>
              <w:t>ак</w:t>
            </w:r>
            <w:r w:rsidRPr="00406381">
              <w:rPr>
                <w:color w:val="FF0000"/>
                <w:sz w:val="24"/>
                <w:szCs w:val="24"/>
                <w:shd w:val="clear" w:color="auto" w:fill="FFFFFF"/>
              </w:rPr>
              <w:t>три</w:t>
            </w:r>
            <w:r w:rsidRPr="00406381">
              <w:rPr>
                <w:sz w:val="24"/>
                <w:szCs w:val="24"/>
                <w:shd w:val="clear" w:color="auto" w:fill="FFFFFF"/>
              </w:rPr>
              <w:t>са</w:t>
            </w:r>
          </w:p>
        </w:tc>
      </w:tr>
    </w:tbl>
    <w:p w:rsidR="00406381" w:rsidRDefault="00406381" w:rsidP="005F1A99"/>
    <w:p w:rsidR="00B104BA" w:rsidRPr="005F1A99" w:rsidRDefault="00B104BA" w:rsidP="005F1A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04BA">
        <w:rPr>
          <w:rFonts w:ascii="Times New Roman" w:hAnsi="Times New Roman" w:cs="Times New Roman"/>
          <w:b/>
          <w:sz w:val="24"/>
          <w:szCs w:val="24"/>
        </w:rPr>
        <w:t>План</w:t>
      </w:r>
      <w:r w:rsidR="00660C62">
        <w:rPr>
          <w:rFonts w:ascii="Times New Roman" w:hAnsi="Times New Roman" w:cs="Times New Roman"/>
          <w:b/>
          <w:sz w:val="24"/>
          <w:szCs w:val="24"/>
        </w:rPr>
        <w:t xml:space="preserve"> урока </w:t>
      </w:r>
      <w:r w:rsidRPr="00B104BA">
        <w:rPr>
          <w:rFonts w:ascii="Times New Roman" w:hAnsi="Times New Roman" w:cs="Times New Roman"/>
          <w:b/>
          <w:sz w:val="24"/>
          <w:szCs w:val="24"/>
        </w:rPr>
        <w:t xml:space="preserve"> в картинках</w:t>
      </w:r>
    </w:p>
    <w:tbl>
      <w:tblPr>
        <w:tblStyle w:val="a6"/>
        <w:tblW w:w="0" w:type="auto"/>
        <w:tblLayout w:type="fixed"/>
        <w:tblLook w:val="04A0"/>
      </w:tblPr>
      <w:tblGrid>
        <w:gridCol w:w="2943"/>
      </w:tblGrid>
      <w:tr w:rsidR="00B104BA" w:rsidTr="005F1A99">
        <w:tc>
          <w:tcPr>
            <w:tcW w:w="2943" w:type="dxa"/>
          </w:tcPr>
          <w:p w:rsidR="00B104BA" w:rsidRDefault="00B104BA" w:rsidP="00B104BA">
            <w:pPr>
              <w:jc w:val="center"/>
              <w:rPr>
                <w:sz w:val="24"/>
                <w:szCs w:val="24"/>
              </w:rPr>
            </w:pPr>
            <w:r w:rsidRPr="00B104B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4999" cy="857250"/>
                  <wp:effectExtent l="19050" t="0" r="1" b="0"/>
                  <wp:docPr id="8" name="Рисунок 1" descr="C:\Users\а\AppData\Local\Microsoft\Windows\Temporary Internet Files\Content.Word\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\AppData\Local\Microsoft\Windows\Temporary Internet Files\Content.Word\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729" cy="857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4BA" w:rsidTr="005F1A99">
        <w:tc>
          <w:tcPr>
            <w:tcW w:w="2943" w:type="dxa"/>
          </w:tcPr>
          <w:p w:rsidR="00B104BA" w:rsidRDefault="00B104BA" w:rsidP="00B104BA">
            <w:pPr>
              <w:jc w:val="center"/>
              <w:rPr>
                <w:sz w:val="24"/>
                <w:szCs w:val="24"/>
              </w:rPr>
            </w:pPr>
            <w:r w:rsidRPr="00B104B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199" cy="723900"/>
                  <wp:effectExtent l="19050" t="0" r="1" b="0"/>
                  <wp:docPr id="9" name="Рисунок 7" descr="C:\Users\а\AppData\Local\Microsoft\Windows\Temporary Internet Files\Content.Word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\AppData\Local\Microsoft\Windows\Temporary Internet Files\Content.Word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970" cy="724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4BA" w:rsidTr="005F1A99">
        <w:tc>
          <w:tcPr>
            <w:tcW w:w="2943" w:type="dxa"/>
          </w:tcPr>
          <w:p w:rsidR="00B104BA" w:rsidRDefault="00B104BA" w:rsidP="00B104BA">
            <w:pPr>
              <w:jc w:val="center"/>
              <w:rPr>
                <w:sz w:val="24"/>
                <w:szCs w:val="24"/>
              </w:rPr>
            </w:pPr>
            <w:r w:rsidRPr="00B104B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0" cy="838200"/>
                  <wp:effectExtent l="19050" t="0" r="0" b="0"/>
                  <wp:docPr id="11" name="Рисунок 10" descr="C:\Users\а\Desktop\57944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\Desktop\57944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830" cy="839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4BA" w:rsidTr="005F1A99">
        <w:tc>
          <w:tcPr>
            <w:tcW w:w="2943" w:type="dxa"/>
          </w:tcPr>
          <w:p w:rsidR="00B104BA" w:rsidRDefault="00B104BA" w:rsidP="00406381">
            <w:pPr>
              <w:ind w:right="884"/>
              <w:jc w:val="center"/>
              <w:rPr>
                <w:sz w:val="24"/>
                <w:szCs w:val="24"/>
              </w:rPr>
            </w:pPr>
            <w:r w:rsidRPr="00B104B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7375" cy="723900"/>
                  <wp:effectExtent l="19050" t="0" r="9525" b="0"/>
                  <wp:docPr id="12" name="Рисунок 14" descr="C:\Users\а\AppData\Local\Microsoft\Windows\Temporary Internet Files\Content.Word\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\AppData\Local\Microsoft\Windows\Temporary Internet Files\Content.Word\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356" cy="724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A99" w:rsidRPr="005F1A99" w:rsidRDefault="005F1A99" w:rsidP="00406381">
      <w:pPr>
        <w:spacing w:line="240" w:lineRule="auto"/>
        <w:rPr>
          <w:sz w:val="24"/>
          <w:szCs w:val="24"/>
        </w:rPr>
      </w:pPr>
    </w:p>
    <w:p w:rsidR="005F1A99" w:rsidRPr="005F1A99" w:rsidRDefault="005F1A99" w:rsidP="0040638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A99">
        <w:rPr>
          <w:rFonts w:ascii="Times New Roman" w:hAnsi="Times New Roman" w:cs="Times New Roman"/>
          <w:b/>
          <w:sz w:val="24"/>
          <w:szCs w:val="24"/>
        </w:rPr>
        <w:t>Математические цепочки</w:t>
      </w:r>
    </w:p>
    <w:tbl>
      <w:tblPr>
        <w:tblStyle w:val="a6"/>
        <w:tblW w:w="0" w:type="auto"/>
        <w:tblLook w:val="04A0"/>
      </w:tblPr>
      <w:tblGrid>
        <w:gridCol w:w="3085"/>
        <w:gridCol w:w="2552"/>
      </w:tblGrid>
      <w:tr w:rsidR="00406381" w:rsidTr="00406381">
        <w:tc>
          <w:tcPr>
            <w:tcW w:w="3085" w:type="dxa"/>
          </w:tcPr>
          <w:p w:rsidR="00406381" w:rsidRPr="00406381" w:rsidRDefault="00406381" w:rsidP="00C6441C">
            <w:pPr>
              <w:pStyle w:val="a7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063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2∙5-6+8+4=</w:t>
            </w:r>
          </w:p>
        </w:tc>
        <w:tc>
          <w:tcPr>
            <w:tcW w:w="2552" w:type="dxa"/>
            <w:vMerge w:val="restart"/>
          </w:tcPr>
          <w:p w:rsidR="00406381" w:rsidRPr="00406381" w:rsidRDefault="00406381" w:rsidP="00C6441C">
            <w:pPr>
              <w:pStyle w:val="a7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0638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990600" cy="600075"/>
                  <wp:effectExtent l="0" t="0" r="0" b="0"/>
                  <wp:docPr id="46" name="Рисунок 2" descr="C:\Users\а\Desktop\cartoon-star-with-legs-and-arms-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\Desktop\cartoon-star-with-legs-and-arms-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660" cy="600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381" w:rsidTr="00406381">
        <w:tc>
          <w:tcPr>
            <w:tcW w:w="3085" w:type="dxa"/>
          </w:tcPr>
          <w:p w:rsidR="00406381" w:rsidRPr="00406381" w:rsidRDefault="00406381" w:rsidP="00406381">
            <w:pPr>
              <w:pStyle w:val="a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063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8:2+7+4-1=</w:t>
            </w:r>
          </w:p>
        </w:tc>
        <w:tc>
          <w:tcPr>
            <w:tcW w:w="2552" w:type="dxa"/>
            <w:vMerge/>
          </w:tcPr>
          <w:p w:rsidR="00406381" w:rsidRPr="00406381" w:rsidRDefault="00406381" w:rsidP="00406381">
            <w:pPr>
              <w:pStyle w:val="a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406381" w:rsidTr="00406381">
        <w:trPr>
          <w:trHeight w:val="129"/>
        </w:trPr>
        <w:tc>
          <w:tcPr>
            <w:tcW w:w="3085" w:type="dxa"/>
          </w:tcPr>
          <w:p w:rsidR="00406381" w:rsidRPr="00406381" w:rsidRDefault="00406381" w:rsidP="00406381">
            <w:pPr>
              <w:pStyle w:val="a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063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3∙3-4+6+4=</w:t>
            </w:r>
          </w:p>
        </w:tc>
        <w:tc>
          <w:tcPr>
            <w:tcW w:w="2552" w:type="dxa"/>
            <w:vMerge/>
          </w:tcPr>
          <w:p w:rsidR="00406381" w:rsidRPr="00406381" w:rsidRDefault="00406381" w:rsidP="00406381">
            <w:pPr>
              <w:pStyle w:val="a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</w:tbl>
    <w:p w:rsidR="005F1A99" w:rsidRDefault="005F1A99" w:rsidP="00406381">
      <w:pPr>
        <w:spacing w:after="0"/>
        <w:rPr>
          <w:sz w:val="32"/>
          <w:szCs w:val="32"/>
        </w:rPr>
      </w:pPr>
    </w:p>
    <w:tbl>
      <w:tblPr>
        <w:tblStyle w:val="a6"/>
        <w:tblW w:w="0" w:type="auto"/>
        <w:tblLook w:val="04A0"/>
      </w:tblPr>
      <w:tblGrid>
        <w:gridCol w:w="5646"/>
      </w:tblGrid>
      <w:tr w:rsidR="005F1A99" w:rsidTr="00417059">
        <w:tc>
          <w:tcPr>
            <w:tcW w:w="5646" w:type="dxa"/>
          </w:tcPr>
          <w:p w:rsidR="005F1A99" w:rsidRDefault="005F1A99" w:rsidP="00406381">
            <w:pPr>
              <w:jc w:val="center"/>
              <w:rPr>
                <w:sz w:val="32"/>
                <w:szCs w:val="32"/>
              </w:rPr>
            </w:pPr>
            <w:r w:rsidRPr="005F1A99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524125" cy="295275"/>
                  <wp:effectExtent l="19050" t="0" r="0" b="0"/>
                  <wp:docPr id="17" name="Рисунок 1" descr="C:\Users\а\Desktop\открытый урок\retro-construction-paper-chain-link-garland-retro-planet-q2lXfO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\Desktop\открытый урок\retro-construction-paper-chain-link-garland-retro-planet-q2lXfO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412" cy="29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A99" w:rsidTr="00417059">
        <w:tc>
          <w:tcPr>
            <w:tcW w:w="5646" w:type="dxa"/>
          </w:tcPr>
          <w:p w:rsidR="005F1A99" w:rsidRDefault="005F1A99" w:rsidP="00406381">
            <w:pPr>
              <w:jc w:val="center"/>
              <w:rPr>
                <w:sz w:val="32"/>
                <w:szCs w:val="32"/>
              </w:rPr>
            </w:pPr>
            <w:r w:rsidRPr="005F1A99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428999" cy="323850"/>
                  <wp:effectExtent l="19050" t="0" r="1" b="0"/>
                  <wp:docPr id="19" name="Рисунок 2" descr="C:\Users\а\Desktop\открытый урок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\Desktop\открытый урок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228" cy="324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A99" w:rsidTr="00417059">
        <w:tc>
          <w:tcPr>
            <w:tcW w:w="5646" w:type="dxa"/>
          </w:tcPr>
          <w:p w:rsidR="005F1A99" w:rsidRDefault="00417059" w:rsidP="00B104BA">
            <w:pPr>
              <w:jc w:val="center"/>
              <w:rPr>
                <w:sz w:val="32"/>
                <w:szCs w:val="32"/>
              </w:rPr>
            </w:pPr>
            <w:r w:rsidRPr="00417059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181350" cy="438150"/>
                  <wp:effectExtent l="19050" t="0" r="0" b="0"/>
                  <wp:docPr id="21" name="Рисунок 2" descr="C:\Users\а\Desktop\открытый урок\shariki-girlyanda-prazd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\Desktop\открытый урок\shariki-girlyanda-prazd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7059" w:rsidRDefault="00417059" w:rsidP="00406381">
      <w:pPr>
        <w:rPr>
          <w:sz w:val="24"/>
          <w:szCs w:val="24"/>
        </w:rPr>
      </w:pPr>
    </w:p>
    <w:p w:rsidR="00417059" w:rsidRPr="00406381" w:rsidRDefault="00417059" w:rsidP="0041705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0638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406381">
        <w:rPr>
          <w:rFonts w:ascii="Times New Roman" w:hAnsi="Times New Roman" w:cs="Times New Roman"/>
          <w:b/>
          <w:sz w:val="24"/>
          <w:szCs w:val="24"/>
        </w:rPr>
        <w:t>3</w:t>
      </w:r>
    </w:p>
    <w:p w:rsidR="00417059" w:rsidRDefault="00406381" w:rsidP="0041705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06381">
        <w:rPr>
          <w:rFonts w:ascii="Times New Roman" w:hAnsi="Times New Roman" w:cs="Times New Roman"/>
          <w:sz w:val="24"/>
          <w:szCs w:val="24"/>
        </w:rPr>
        <w:t>«</w:t>
      </w:r>
      <w:r w:rsidR="00417059" w:rsidRPr="00406381">
        <w:rPr>
          <w:rFonts w:ascii="Times New Roman" w:hAnsi="Times New Roman" w:cs="Times New Roman"/>
          <w:sz w:val="24"/>
          <w:szCs w:val="24"/>
        </w:rPr>
        <w:t>Презентация</w:t>
      </w:r>
      <w:r w:rsidRPr="00406381">
        <w:rPr>
          <w:rFonts w:ascii="Times New Roman" w:hAnsi="Times New Roman" w:cs="Times New Roman"/>
          <w:sz w:val="24"/>
          <w:szCs w:val="24"/>
        </w:rPr>
        <w:t>»</w:t>
      </w:r>
    </w:p>
    <w:p w:rsidR="00406381" w:rsidRPr="00406381" w:rsidRDefault="00406381" w:rsidP="0041705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498" w:type="dxa"/>
        <w:tblInd w:w="108" w:type="dxa"/>
        <w:tblLayout w:type="fixed"/>
        <w:tblLook w:val="04A0"/>
      </w:tblPr>
      <w:tblGrid>
        <w:gridCol w:w="3072"/>
        <w:gridCol w:w="3338"/>
        <w:gridCol w:w="3088"/>
      </w:tblGrid>
      <w:tr w:rsidR="00417059" w:rsidTr="00406381">
        <w:trPr>
          <w:trHeight w:val="2279"/>
        </w:trPr>
        <w:tc>
          <w:tcPr>
            <w:tcW w:w="3072" w:type="dxa"/>
          </w:tcPr>
          <w:p w:rsidR="00417059" w:rsidRDefault="00417059" w:rsidP="00417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059">
              <w:rPr>
                <w:rFonts w:ascii="Times New Roman" w:hAnsi="Times New Roman" w:cs="Times New Roman"/>
                <w:sz w:val="24"/>
                <w:szCs w:val="24"/>
              </w:rPr>
              <w:object w:dxaOrig="7205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.25pt;height:113.25pt" o:ole="">
                  <v:imagedata r:id="rId13" o:title=""/>
                </v:shape>
                <o:OLEObject Type="Embed" ProgID="PowerPoint.Slide.12" ShapeID="_x0000_i1025" DrawAspect="Content" ObjectID="_1641027286" r:id="rId14"/>
              </w:object>
            </w:r>
          </w:p>
        </w:tc>
        <w:tc>
          <w:tcPr>
            <w:tcW w:w="3338" w:type="dxa"/>
          </w:tcPr>
          <w:p w:rsidR="00417059" w:rsidRDefault="00417059" w:rsidP="00417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059">
              <w:rPr>
                <w:rFonts w:ascii="Times New Roman" w:hAnsi="Times New Roman" w:cs="Times New Roman"/>
                <w:sz w:val="24"/>
                <w:szCs w:val="24"/>
              </w:rPr>
              <w:object w:dxaOrig="7205" w:dyaOrig="5401">
                <v:shape id="_x0000_i1026" type="#_x0000_t75" style="width:142.5pt;height:114pt" o:ole="">
                  <v:imagedata r:id="rId15" o:title=""/>
                </v:shape>
                <o:OLEObject Type="Embed" ProgID="PowerPoint.Slide.12" ShapeID="_x0000_i1026" DrawAspect="Content" ObjectID="_1641027287" r:id="rId16"/>
              </w:object>
            </w:r>
          </w:p>
        </w:tc>
        <w:tc>
          <w:tcPr>
            <w:tcW w:w="3088" w:type="dxa"/>
          </w:tcPr>
          <w:p w:rsidR="00417059" w:rsidRDefault="00406381" w:rsidP="00417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B5">
              <w:rPr>
                <w:rFonts w:ascii="Times New Roman" w:hAnsi="Times New Roman" w:cs="Times New Roman"/>
                <w:sz w:val="24"/>
                <w:szCs w:val="24"/>
              </w:rPr>
              <w:object w:dxaOrig="7205" w:dyaOrig="5401">
                <v:shape id="_x0000_i1027" type="#_x0000_t75" style="width:141pt;height:114.75pt" o:ole="">
                  <v:imagedata r:id="rId17" o:title=""/>
                </v:shape>
                <o:OLEObject Type="Embed" ProgID="PowerPoint.Slide.12" ShapeID="_x0000_i1027" DrawAspect="Content" ObjectID="_1641027288" r:id="rId18"/>
              </w:object>
            </w:r>
          </w:p>
        </w:tc>
      </w:tr>
      <w:tr w:rsidR="00417059" w:rsidTr="00406381">
        <w:trPr>
          <w:trHeight w:val="2099"/>
        </w:trPr>
        <w:tc>
          <w:tcPr>
            <w:tcW w:w="3072" w:type="dxa"/>
          </w:tcPr>
          <w:p w:rsidR="00417059" w:rsidRDefault="00406381" w:rsidP="00417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B5">
              <w:rPr>
                <w:rFonts w:ascii="Times New Roman" w:hAnsi="Times New Roman" w:cs="Times New Roman"/>
                <w:sz w:val="24"/>
                <w:szCs w:val="24"/>
              </w:rPr>
              <w:object w:dxaOrig="7205" w:dyaOrig="5401">
                <v:shape id="_x0000_i1028" type="#_x0000_t75" style="width:142.5pt;height:110.25pt" o:ole="">
                  <v:imagedata r:id="rId19" o:title=""/>
                </v:shape>
                <o:OLEObject Type="Embed" ProgID="PowerPoint.Slide.12" ShapeID="_x0000_i1028" DrawAspect="Content" ObjectID="_1641027289" r:id="rId20"/>
              </w:object>
            </w:r>
          </w:p>
        </w:tc>
        <w:tc>
          <w:tcPr>
            <w:tcW w:w="3338" w:type="dxa"/>
          </w:tcPr>
          <w:p w:rsidR="00417059" w:rsidRDefault="00406381" w:rsidP="00417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B5">
              <w:rPr>
                <w:rFonts w:ascii="Times New Roman" w:hAnsi="Times New Roman" w:cs="Times New Roman"/>
                <w:sz w:val="24"/>
                <w:szCs w:val="24"/>
              </w:rPr>
              <w:object w:dxaOrig="7205" w:dyaOrig="5401">
                <v:shape id="_x0000_i1029" type="#_x0000_t75" style="width:158.25pt;height:110.25pt" o:ole="">
                  <v:imagedata r:id="rId21" o:title=""/>
                </v:shape>
                <o:OLEObject Type="Embed" ProgID="PowerPoint.Slide.12" ShapeID="_x0000_i1029" DrawAspect="Content" ObjectID="_1641027290" r:id="rId22"/>
              </w:object>
            </w:r>
          </w:p>
        </w:tc>
        <w:tc>
          <w:tcPr>
            <w:tcW w:w="3088" w:type="dxa"/>
          </w:tcPr>
          <w:p w:rsidR="00417059" w:rsidRDefault="006E2EB5" w:rsidP="00417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0700" cy="1381125"/>
                  <wp:effectExtent l="19050" t="0" r="0" b="0"/>
                  <wp:docPr id="2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059" w:rsidTr="00406381">
        <w:tc>
          <w:tcPr>
            <w:tcW w:w="3072" w:type="dxa"/>
          </w:tcPr>
          <w:p w:rsidR="00417059" w:rsidRDefault="006E2EB5" w:rsidP="00417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1381125"/>
                  <wp:effectExtent l="19050" t="0" r="0" b="0"/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</w:tcPr>
          <w:p w:rsidR="00417059" w:rsidRDefault="006E2EB5" w:rsidP="00417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0" cy="1381125"/>
                  <wp:effectExtent l="19050" t="0" r="0" b="0"/>
                  <wp:docPr id="2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8" w:type="dxa"/>
          </w:tcPr>
          <w:p w:rsidR="00417059" w:rsidRDefault="006E2EB5" w:rsidP="00417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5950" cy="1381125"/>
                  <wp:effectExtent l="19050" t="0" r="0" b="0"/>
                  <wp:docPr id="3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059" w:rsidTr="00406381">
        <w:tc>
          <w:tcPr>
            <w:tcW w:w="3072" w:type="dxa"/>
          </w:tcPr>
          <w:p w:rsidR="00417059" w:rsidRDefault="006E2EB5" w:rsidP="00417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381125"/>
                  <wp:effectExtent l="19050" t="0" r="9525" b="0"/>
                  <wp:docPr id="3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</w:tcPr>
          <w:p w:rsidR="00417059" w:rsidRDefault="006E2EB5" w:rsidP="00417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2150" cy="1390650"/>
                  <wp:effectExtent l="19050" t="0" r="0" b="0"/>
                  <wp:docPr id="3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8" w:type="dxa"/>
          </w:tcPr>
          <w:p w:rsidR="00417059" w:rsidRDefault="006E2EB5" w:rsidP="00417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E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400175"/>
                  <wp:effectExtent l="19050" t="0" r="0" b="0"/>
                  <wp:docPr id="3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059" w:rsidTr="00406381">
        <w:tc>
          <w:tcPr>
            <w:tcW w:w="3072" w:type="dxa"/>
          </w:tcPr>
          <w:p w:rsidR="00417059" w:rsidRDefault="00406381" w:rsidP="00417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38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9275" cy="1362075"/>
                  <wp:effectExtent l="19050" t="0" r="9525" b="0"/>
                  <wp:docPr id="3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</w:tcPr>
          <w:p w:rsidR="00417059" w:rsidRDefault="00417059" w:rsidP="00417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</w:tcPr>
          <w:p w:rsidR="00417059" w:rsidRDefault="00417059" w:rsidP="00417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7059" w:rsidRDefault="00417059" w:rsidP="004170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7059" w:rsidRDefault="00417059" w:rsidP="0041705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17059" w:rsidRDefault="00417059" w:rsidP="0041705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17059" w:rsidRPr="00417059" w:rsidRDefault="00417059" w:rsidP="004170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417059" w:rsidRPr="00417059" w:rsidSect="00590AF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04BA"/>
    <w:rsid w:val="00406381"/>
    <w:rsid w:val="00417059"/>
    <w:rsid w:val="00590AF0"/>
    <w:rsid w:val="005F1A99"/>
    <w:rsid w:val="00660C62"/>
    <w:rsid w:val="006C4711"/>
    <w:rsid w:val="006E2EB5"/>
    <w:rsid w:val="007815C6"/>
    <w:rsid w:val="00934441"/>
    <w:rsid w:val="00A530AA"/>
    <w:rsid w:val="00B104BA"/>
    <w:rsid w:val="00B9603F"/>
    <w:rsid w:val="00C12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0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4B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104BA"/>
    <w:rPr>
      <w:b/>
      <w:bCs/>
    </w:rPr>
  </w:style>
  <w:style w:type="table" w:styleId="a6">
    <w:name w:val="Table Grid"/>
    <w:basedOn w:val="a1"/>
    <w:uiPriority w:val="59"/>
    <w:rsid w:val="00B104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5F1A99"/>
    <w:pPr>
      <w:ind w:left="720"/>
      <w:contextualSpacing/>
    </w:pPr>
  </w:style>
  <w:style w:type="paragraph" w:customStyle="1" w:styleId="Default">
    <w:name w:val="Default"/>
    <w:uiPriority w:val="99"/>
    <w:rsid w:val="00590A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18" Type="http://schemas.openxmlformats.org/officeDocument/2006/relationships/package" Target="embeddings/______Microsoft_Office_PowerPoint3.sldx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4.em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2.emf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package" Target="embeddings/______Microsoft_Office_PowerPoint2.sldx"/><Relationship Id="rId20" Type="http://schemas.openxmlformats.org/officeDocument/2006/relationships/package" Target="embeddings/______Microsoft_Office_PowerPoint4.sldx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3.emf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package" Target="embeddings/______Microsoft_Office_PowerPoint1.sldx"/><Relationship Id="rId22" Type="http://schemas.openxmlformats.org/officeDocument/2006/relationships/package" Target="embeddings/______Microsoft_Office_PowerPoint5.sldx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3</cp:revision>
  <dcterms:created xsi:type="dcterms:W3CDTF">2020-01-17T18:31:00Z</dcterms:created>
  <dcterms:modified xsi:type="dcterms:W3CDTF">2020-01-20T04:08:00Z</dcterms:modified>
</cp:coreProperties>
</file>